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BF2F" w14:textId="77777777" w:rsidR="00910D0D" w:rsidRPr="00910D0D" w:rsidRDefault="00910D0D" w:rsidP="00910D0D">
      <w:pPr>
        <w:pStyle w:val="Titolo1"/>
        <w:jc w:val="both"/>
        <w:rPr>
          <w:rFonts w:asciiTheme="minorHAnsi" w:eastAsiaTheme="minorHAnsi" w:hAnsiTheme="minorHAnsi" w:cstheme="minorBidi"/>
          <w:b/>
          <w:bCs/>
          <w:color w:val="auto"/>
          <w:sz w:val="24"/>
          <w:szCs w:val="24"/>
        </w:rPr>
      </w:pPr>
      <w:r w:rsidRPr="00910D0D">
        <w:rPr>
          <w:rFonts w:asciiTheme="minorHAnsi" w:eastAsiaTheme="minorHAnsi" w:hAnsiTheme="minorHAnsi" w:cstheme="minorBidi"/>
          <w:b/>
          <w:bCs/>
          <w:color w:val="auto"/>
          <w:sz w:val="24"/>
          <w:szCs w:val="24"/>
        </w:rPr>
        <w:t xml:space="preserve">Procedura aperta per l’affidamento del servizio di “Manutenzione ordinaria degli argini, controfossi e pertinenze idrauliche dei fiumi Tirso, Rio Mogoro e Flumini Mannu di Pabillonis, mediante taglio della vegetazione erbacea ed arbustiva”. Servizio di Piena Quadriennio 2025-2028, tramite Accordo quadro, suddiviso in tre lotti, da stipulare con un unico operatore per ciascun lotto. CUP E41J25001030002. </w:t>
      </w:r>
    </w:p>
    <w:p w14:paraId="53FDB6A6" w14:textId="643678FF" w:rsidR="00C41162" w:rsidRDefault="00184306" w:rsidP="00D77CAE">
      <w:pPr>
        <w:pStyle w:val="Titolo1"/>
        <w:jc w:val="center"/>
      </w:pPr>
      <w:r w:rsidRPr="006533B7">
        <w:t>Allegato A - Domanda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10C04136"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w:t>
      </w:r>
      <w:r w:rsidR="00812FA7">
        <w:rPr>
          <w:rFonts w:eastAsia="Calibri" w:cs="Courier New"/>
          <w:sz w:val="20"/>
          <w:szCs w:val="20"/>
          <w:lang w:eastAsia="it-IT"/>
        </w:rPr>
        <w:t>lavori/</w:t>
      </w:r>
      <w:r w:rsidRPr="006533B7">
        <w:rPr>
          <w:rFonts w:eastAsia="Calibri" w:cs="Courier New"/>
          <w:sz w:val="20"/>
          <w:szCs w:val="20"/>
          <w:lang w:eastAsia="it-IT"/>
        </w:rPr>
        <w:t>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31D2C3D4" w:rsidR="00C41162" w:rsidRPr="006533B7" w:rsidRDefault="00812FA7" w:rsidP="00BF1D89">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Lavori/</w:t>
            </w:r>
            <w:r w:rsidR="00184306"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 xml:space="preserve">onsorziate esecutrici. (Tale indicazione deve essere resa anche nel caso in cui il consorzio indichi come consorziata esecutrice un altro consorzio. In tal caso, detto consorzio dovrà </w:t>
      </w:r>
      <w:r w:rsidR="00184306" w:rsidRPr="006533B7">
        <w:rPr>
          <w:rFonts w:eastAsia="Calibri" w:cs="Courier New"/>
          <w:sz w:val="20"/>
          <w:szCs w:val="20"/>
          <w:lang w:eastAsia="it-IT"/>
        </w:rPr>
        <w:lastRenderedPageBreak/>
        <w:t>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lastRenderedPageBreak/>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334B5CF3"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w:t>
      </w:r>
      <w:r w:rsidR="00B22D93">
        <w:rPr>
          <w:rFonts w:eastAsia="Calibri" w:cs="Courier New"/>
          <w:sz w:val="20"/>
          <w:szCs w:val="20"/>
          <w:lang w:eastAsia="it-IT"/>
        </w:rPr>
        <w:t>i lavori</w:t>
      </w:r>
      <w:r w:rsidR="00812FA7">
        <w:rPr>
          <w:rFonts w:eastAsia="Calibri" w:cs="Courier New"/>
          <w:sz w:val="20"/>
          <w:szCs w:val="20"/>
          <w:lang w:eastAsia="it-IT"/>
        </w:rPr>
        <w:t>/servizio/fornitura</w:t>
      </w:r>
      <w:r w:rsidR="00B22D93">
        <w:rPr>
          <w:rFonts w:eastAsia="Calibri" w:cs="Courier New"/>
          <w:sz w:val="20"/>
          <w:szCs w:val="20"/>
          <w:lang w:eastAsia="it-IT"/>
        </w:rPr>
        <w:t xml:space="preserve"> </w:t>
      </w:r>
      <w:r w:rsidRPr="006533B7">
        <w:rPr>
          <w:rFonts w:eastAsia="Calibri" w:cs="Courier New"/>
          <w:sz w:val="20"/>
          <w:szCs w:val="20"/>
          <w:lang w:eastAsia="it-IT"/>
        </w:rPr>
        <w:t>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48EF74A4" w:rsidR="00C41162" w:rsidRPr="006533B7" w:rsidRDefault="00812FA7">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Lavori/</w:t>
            </w: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29BD59A7"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w:t>
      </w:r>
      <w:r w:rsidR="00B22D93">
        <w:rPr>
          <w:rFonts w:eastAsia="Calibri" w:cs="Courier New"/>
          <w:sz w:val="20"/>
          <w:szCs w:val="20"/>
          <w:lang w:eastAsia="it-IT"/>
        </w:rPr>
        <w:t xml:space="preserve">i </w:t>
      </w:r>
      <w:r w:rsidR="00C03293">
        <w:rPr>
          <w:rFonts w:eastAsia="Calibri" w:cs="Courier New"/>
          <w:sz w:val="20"/>
          <w:szCs w:val="20"/>
          <w:lang w:eastAsia="it-IT"/>
        </w:rPr>
        <w:t>lavori/servizio/fornitura</w:t>
      </w:r>
      <w:r w:rsidR="00C03293" w:rsidRPr="006533B7">
        <w:rPr>
          <w:rFonts w:eastAsia="Calibri" w:cs="Courier New"/>
          <w:sz w:val="20"/>
          <w:szCs w:val="20"/>
          <w:lang w:eastAsia="it-IT"/>
        </w:rPr>
        <w:t xml:space="preserve"> </w:t>
      </w:r>
      <w:r w:rsidR="00E15135" w:rsidRPr="006533B7">
        <w:rPr>
          <w:rFonts w:eastAsia="Calibri" w:cs="Courier New"/>
          <w:sz w:val="20"/>
          <w:szCs w:val="20"/>
          <w:lang w:eastAsia="it-IT"/>
        </w:rPr>
        <w:t>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03293" w:rsidRPr="006533B7" w14:paraId="1D904EEA" w14:textId="77777777" w:rsidTr="007C6925">
        <w:tc>
          <w:tcPr>
            <w:tcW w:w="3374" w:type="dxa"/>
            <w:shd w:val="clear" w:color="auto" w:fill="4472C4" w:themeFill="accent5"/>
          </w:tcPr>
          <w:p w14:paraId="66342A8A" w14:textId="101DD5EA" w:rsidR="00C03293" w:rsidRPr="006533B7" w:rsidRDefault="00C03293" w:rsidP="00C03293">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Lavori/</w:t>
            </w: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C03293" w:rsidRPr="006533B7" w:rsidRDefault="00C03293" w:rsidP="00C03293">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C03293" w:rsidRPr="006533B7" w:rsidRDefault="00C03293" w:rsidP="00C03293">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03293" w:rsidRPr="006533B7" w14:paraId="02F1E1AB" w14:textId="77777777" w:rsidTr="007C6925">
        <w:tc>
          <w:tcPr>
            <w:tcW w:w="3374" w:type="dxa"/>
          </w:tcPr>
          <w:p w14:paraId="44302101"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3209" w:type="dxa"/>
          </w:tcPr>
          <w:p w14:paraId="056EED79"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2761" w:type="dxa"/>
          </w:tcPr>
          <w:p w14:paraId="0B98E0B9" w14:textId="77777777" w:rsidR="00C03293" w:rsidRPr="006533B7" w:rsidRDefault="00C03293" w:rsidP="00C03293">
            <w:pPr>
              <w:spacing w:before="60" w:after="60" w:line="276" w:lineRule="auto"/>
              <w:jc w:val="both"/>
              <w:rPr>
                <w:rFonts w:eastAsia="Calibri" w:cs="Courier New"/>
                <w:sz w:val="20"/>
                <w:szCs w:val="20"/>
                <w:lang w:eastAsia="it-IT"/>
              </w:rPr>
            </w:pPr>
          </w:p>
        </w:tc>
      </w:tr>
      <w:tr w:rsidR="00C03293" w:rsidRPr="006533B7" w14:paraId="69D4DA2F" w14:textId="77777777" w:rsidTr="007C6925">
        <w:tc>
          <w:tcPr>
            <w:tcW w:w="3374" w:type="dxa"/>
          </w:tcPr>
          <w:p w14:paraId="146B030A"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3209" w:type="dxa"/>
          </w:tcPr>
          <w:p w14:paraId="686046A9"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2761" w:type="dxa"/>
          </w:tcPr>
          <w:p w14:paraId="5083C2CC" w14:textId="77777777" w:rsidR="00C03293" w:rsidRPr="006533B7" w:rsidRDefault="00C03293" w:rsidP="00C03293">
            <w:pPr>
              <w:spacing w:before="60" w:after="60" w:line="276" w:lineRule="auto"/>
              <w:jc w:val="both"/>
              <w:rPr>
                <w:rFonts w:eastAsia="Calibri" w:cs="Courier New"/>
                <w:sz w:val="20"/>
                <w:szCs w:val="20"/>
                <w:lang w:eastAsia="it-IT"/>
              </w:rPr>
            </w:pPr>
          </w:p>
        </w:tc>
      </w:tr>
      <w:tr w:rsidR="00C03293" w:rsidRPr="006533B7" w14:paraId="1EE4BA28" w14:textId="77777777" w:rsidTr="007C6925">
        <w:tc>
          <w:tcPr>
            <w:tcW w:w="3374" w:type="dxa"/>
          </w:tcPr>
          <w:p w14:paraId="25C32141"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3209" w:type="dxa"/>
          </w:tcPr>
          <w:p w14:paraId="49DF8ED5"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2761" w:type="dxa"/>
          </w:tcPr>
          <w:p w14:paraId="20776184" w14:textId="77777777" w:rsidR="00C03293" w:rsidRPr="006533B7" w:rsidRDefault="00C03293" w:rsidP="00C03293">
            <w:pPr>
              <w:spacing w:before="60" w:after="60" w:line="276" w:lineRule="auto"/>
              <w:jc w:val="both"/>
              <w:rPr>
                <w:rFonts w:eastAsia="Calibri" w:cs="Courier New"/>
                <w:sz w:val="20"/>
                <w:szCs w:val="20"/>
                <w:lang w:eastAsia="it-IT"/>
              </w:rPr>
            </w:pPr>
          </w:p>
        </w:tc>
      </w:tr>
      <w:tr w:rsidR="00C03293" w:rsidRPr="006533B7" w14:paraId="0C767BFE" w14:textId="77777777" w:rsidTr="007C6925">
        <w:tc>
          <w:tcPr>
            <w:tcW w:w="3374" w:type="dxa"/>
          </w:tcPr>
          <w:p w14:paraId="47C642A8"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3209" w:type="dxa"/>
          </w:tcPr>
          <w:p w14:paraId="1BF814BB" w14:textId="77777777" w:rsidR="00C03293" w:rsidRPr="006533B7" w:rsidRDefault="00C03293" w:rsidP="00C03293">
            <w:pPr>
              <w:spacing w:before="60" w:after="60" w:line="276" w:lineRule="auto"/>
              <w:jc w:val="both"/>
              <w:rPr>
                <w:rFonts w:eastAsia="Calibri" w:cs="Courier New"/>
                <w:sz w:val="20"/>
                <w:szCs w:val="20"/>
                <w:lang w:eastAsia="it-IT"/>
              </w:rPr>
            </w:pPr>
          </w:p>
        </w:tc>
        <w:tc>
          <w:tcPr>
            <w:tcW w:w="2761" w:type="dxa"/>
          </w:tcPr>
          <w:p w14:paraId="173FFA6A" w14:textId="77777777" w:rsidR="00C03293" w:rsidRPr="006533B7" w:rsidRDefault="00C03293" w:rsidP="00C03293">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08A1F4C5" w:rsidR="00C41162" w:rsidRDefault="00C41162">
      <w:pPr>
        <w:pStyle w:val="Paragrafoelenco"/>
        <w:jc w:val="both"/>
        <w:rPr>
          <w:b/>
          <w:sz w:val="20"/>
          <w:szCs w:val="20"/>
        </w:rPr>
      </w:pPr>
    </w:p>
    <w:p w14:paraId="4837D8B2" w14:textId="77777777" w:rsidR="00B22D93" w:rsidRPr="00DB78F3" w:rsidRDefault="00B22D93">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lastRenderedPageBreak/>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75D80DF9" w14:textId="77777777" w:rsidR="00D42456" w:rsidRPr="00735674" w:rsidRDefault="00D42456" w:rsidP="00D42456">
      <w:pPr>
        <w:pStyle w:val="Paragrafoelenco"/>
        <w:numPr>
          <w:ilvl w:val="0"/>
          <w:numId w:val="20"/>
        </w:numPr>
        <w:jc w:val="both"/>
        <w:rPr>
          <w:rFonts w:eastAsia="MS Mincho" w:cstheme="minorHAnsi"/>
          <w:sz w:val="20"/>
          <w:szCs w:val="20"/>
        </w:rPr>
      </w:pPr>
      <w:r w:rsidRPr="00735674">
        <w:rPr>
          <w:rFonts w:eastAsia="MS Mincho" w:cstheme="minorHAnsi"/>
          <w:sz w:val="20"/>
          <w:szCs w:val="20"/>
        </w:rPr>
        <w:t>delle condizioni contrattuali e degli oneri compresi quelli eventuali relativi in materia di sicurezza, di assicurazione, di condizioni di lavoro e di previdenza e assistenza in vigore nel luogo dove devono essere svolti i lavori;</w:t>
      </w:r>
    </w:p>
    <w:p w14:paraId="249CAB52" w14:textId="713A0C9B" w:rsidR="00C41162" w:rsidRPr="00735674" w:rsidRDefault="00D42456" w:rsidP="00D42456">
      <w:pPr>
        <w:pStyle w:val="Paragrafoelenco"/>
        <w:numPr>
          <w:ilvl w:val="0"/>
          <w:numId w:val="20"/>
        </w:numPr>
        <w:jc w:val="both"/>
        <w:rPr>
          <w:rFonts w:eastAsia="MS Mincho" w:cstheme="minorHAnsi"/>
          <w:sz w:val="20"/>
          <w:szCs w:val="20"/>
        </w:rPr>
      </w:pPr>
      <w:r w:rsidRPr="00735674">
        <w:rPr>
          <w:rFonts w:eastAsia="MS Mincho" w:cstheme="minorHAnsi"/>
          <w:sz w:val="20"/>
          <w:szCs w:val="20"/>
        </w:rPr>
        <w:t>di tutte le circostanze generali, particolari e locali, nessuna esclusa ed eccettuata, che possono avere influito o influire sia sulle forniture dei materiali e/o sulle prestazioni, sia sulla determinazione della propria offerta.</w:t>
      </w:r>
    </w:p>
    <w:p w14:paraId="1F64B7A9" w14:textId="2E9C12C7" w:rsidR="00BB07BE" w:rsidRPr="00735674" w:rsidRDefault="00FA4C47" w:rsidP="00BB07BE">
      <w:pPr>
        <w:ind w:left="142" w:hanging="142"/>
        <w:jc w:val="both"/>
        <w:rPr>
          <w:rFonts w:cstheme="minorHAnsi"/>
          <w:sz w:val="20"/>
          <w:szCs w:val="20"/>
        </w:rPr>
      </w:pPr>
      <w:r w:rsidRPr="00735674">
        <w:rPr>
          <w:rFonts w:cstheme="minorHAnsi"/>
          <w:sz w:val="20"/>
          <w:szCs w:val="20"/>
        </w:rPr>
        <w:t>▪</w:t>
      </w:r>
      <w:r w:rsidR="00184306" w:rsidRPr="00735674">
        <w:rPr>
          <w:rFonts w:cstheme="minorHAnsi"/>
          <w:sz w:val="20"/>
          <w:szCs w:val="20"/>
        </w:rPr>
        <w:t xml:space="preserve"> </w:t>
      </w:r>
      <w:r w:rsidR="00BF1D89" w:rsidRPr="00735674">
        <w:rPr>
          <w:rFonts w:cstheme="minorHAnsi"/>
          <w:sz w:val="20"/>
          <w:szCs w:val="20"/>
        </w:rPr>
        <w:tab/>
      </w:r>
      <w:r w:rsidR="00184306" w:rsidRPr="00735674">
        <w:rPr>
          <w:rFonts w:cstheme="minorHAnsi"/>
          <w:sz w:val="20"/>
          <w:szCs w:val="20"/>
        </w:rPr>
        <w:t>d</w:t>
      </w:r>
      <w:r w:rsidR="00BB07BE" w:rsidRPr="00735674">
        <w:rPr>
          <w:rFonts w:cstheme="minorHAnsi"/>
          <w:sz w:val="20"/>
          <w:szCs w:val="20"/>
        </w:rPr>
        <w:t xml:space="preserve">i accettare il patto di integrità adottato dalla Giunta regionale con Deliberazione n. 30/16 del 16.06.2015, (art. 1, comma 17, della l. 6 novembre 2012 n. 190), accessibile al seguente link: </w:t>
      </w:r>
      <w:hyperlink r:id="rId8" w:tgtFrame="_blank" w:history="1">
        <w:r w:rsidR="00BB07BE" w:rsidRPr="00735674">
          <w:rPr>
            <w:rStyle w:val="Collegamentoipertestuale"/>
            <w:rFonts w:cstheme="minorHAnsi"/>
            <w:sz w:val="20"/>
            <w:szCs w:val="20"/>
          </w:rPr>
          <w:t>https://www.sardegnacat.it/esop/ita-ras-host/public/web/servizi_imprese/registrazione.jst</w:t>
        </w:r>
      </w:hyperlink>
      <w:r w:rsidR="00BB07BE" w:rsidRPr="00735674">
        <w:rPr>
          <w:rFonts w:cstheme="minorHAnsi"/>
          <w:sz w:val="20"/>
          <w:szCs w:val="20"/>
        </w:rPr>
        <w:t> </w:t>
      </w:r>
    </w:p>
    <w:p w14:paraId="774240A8" w14:textId="77777777" w:rsidR="009178BA" w:rsidRPr="00FA6FE2" w:rsidRDefault="00184306" w:rsidP="009178BA">
      <w:pPr>
        <w:ind w:left="284" w:hanging="284"/>
        <w:jc w:val="both"/>
        <w:rPr>
          <w:sz w:val="20"/>
          <w:szCs w:val="20"/>
        </w:rPr>
      </w:pPr>
      <w:r w:rsidRPr="006533B7">
        <w:rPr>
          <w:sz w:val="20"/>
          <w:szCs w:val="20"/>
        </w:rPr>
        <w:t xml:space="preserve">▪ </w:t>
      </w:r>
      <w:r w:rsidR="00BF1D89" w:rsidRPr="006533B7">
        <w:rPr>
          <w:sz w:val="20"/>
          <w:szCs w:val="20"/>
        </w:rPr>
        <w:tab/>
      </w:r>
      <w:r w:rsidR="009178BA" w:rsidRPr="00FA6FE2">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s.m.i. Aggiornamento per il triennio 2023 – 2025”, approvato con D.G.R. n. 12/4 del 30.03.2023, scaricabile al link </w:t>
      </w:r>
      <w:hyperlink r:id="rId9" w:history="1">
        <w:r w:rsidR="009178BA" w:rsidRPr="00BD7953">
          <w:rPr>
            <w:rStyle w:val="Collegamentoipertestuale"/>
            <w:sz w:val="20"/>
            <w:szCs w:val="20"/>
          </w:rPr>
          <w:t>https://delibere.regione.sardegna.it/it/homepage.page?frame19_item=2&amp;facetNode_1=date_2023_03_30&amp;selectedNode=date_2023_03_30</w:t>
        </w:r>
      </w:hyperlink>
      <w:r w:rsidR="009178BA">
        <w:rPr>
          <w:sz w:val="20"/>
          <w:szCs w:val="20"/>
        </w:rPr>
        <w:t xml:space="preserve"> </w:t>
      </w:r>
      <w:r w:rsidR="009178BA" w:rsidRPr="00FA6FE2">
        <w:rPr>
          <w:sz w:val="20"/>
          <w:szCs w:val="20"/>
        </w:rPr>
        <w:t xml:space="preserve"> e di impegnarsi, in caso di aggiudicazione, ad osservare e a far osservare ai propri dipendenti e collaboratori, per quanto applicabile, il suddetto codice, pena la risoluzione del contratto;</w:t>
      </w:r>
    </w:p>
    <w:p w14:paraId="41876E54" w14:textId="07057410" w:rsidR="000D2BAA" w:rsidRDefault="00184306" w:rsidP="009178BA">
      <w:pPr>
        <w:ind w:left="142" w:hanging="142"/>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6F59DB" w:rsidRDefault="00F75A6B" w:rsidP="00FA4C47">
      <w:pPr>
        <w:pStyle w:val="Paragrafoelenco"/>
        <w:numPr>
          <w:ilvl w:val="0"/>
          <w:numId w:val="2"/>
        </w:numPr>
        <w:ind w:left="426"/>
        <w:jc w:val="both"/>
        <w:rPr>
          <w:rFonts w:cstheme="minorHAnsi"/>
          <w:sz w:val="20"/>
          <w:szCs w:val="20"/>
        </w:rPr>
      </w:pPr>
      <w:r w:rsidRPr="006F59DB">
        <w:rPr>
          <w:rFonts w:cstheme="minorHAnsi"/>
          <w:sz w:val="20"/>
          <w:szCs w:val="20"/>
        </w:rPr>
        <w:t>(</w:t>
      </w:r>
      <w:r w:rsidR="00320515" w:rsidRPr="006F59DB">
        <w:rPr>
          <w:rFonts w:cstheme="minorHAnsi"/>
          <w:i/>
          <w:sz w:val="20"/>
          <w:szCs w:val="20"/>
        </w:rPr>
        <w:t>Eventuale, nel caso i</w:t>
      </w:r>
      <w:r w:rsidR="00E917A1" w:rsidRPr="006F59DB">
        <w:rPr>
          <w:rFonts w:cstheme="minorHAnsi"/>
          <w:i/>
          <w:sz w:val="20"/>
          <w:szCs w:val="20"/>
        </w:rPr>
        <w:t>n cui sia previsto</w:t>
      </w:r>
      <w:r w:rsidR="0017440B" w:rsidRPr="006F59DB">
        <w:rPr>
          <w:rFonts w:cstheme="minorHAnsi"/>
          <w:i/>
          <w:sz w:val="20"/>
          <w:szCs w:val="20"/>
        </w:rPr>
        <w:t xml:space="preserve"> in gara</w:t>
      </w:r>
      <w:r w:rsidR="00E917A1" w:rsidRPr="006F59DB">
        <w:rPr>
          <w:rFonts w:cstheme="minorHAnsi"/>
          <w:i/>
          <w:sz w:val="20"/>
          <w:szCs w:val="20"/>
        </w:rPr>
        <w:t xml:space="preserve"> l’accordo di collaborazione</w:t>
      </w:r>
      <w:r w:rsidRPr="006F59DB">
        <w:rPr>
          <w:rFonts w:cstheme="minorHAnsi"/>
          <w:sz w:val="20"/>
          <w:szCs w:val="20"/>
        </w:rPr>
        <w:t>)</w:t>
      </w:r>
      <w:r w:rsidR="00320515" w:rsidRPr="006F59DB">
        <w:rPr>
          <w:rFonts w:cstheme="minorHAnsi"/>
          <w:sz w:val="20"/>
          <w:szCs w:val="20"/>
        </w:rPr>
        <w:t xml:space="preserve"> </w:t>
      </w:r>
      <w:r w:rsidR="00E917A1" w:rsidRPr="006F59DB">
        <w:rPr>
          <w:rFonts w:cstheme="minorHAnsi"/>
          <w:sz w:val="20"/>
          <w:szCs w:val="20"/>
        </w:rPr>
        <w:t>ad accettare, nel caso di aggiudicazione, l’accordo di collaborazione di cui all’allegato</w:t>
      </w:r>
      <w:r w:rsidR="00FA4C47" w:rsidRPr="006F59DB">
        <w:rPr>
          <w:rFonts w:cstheme="minorHAnsi"/>
          <w:sz w:val="20"/>
          <w:szCs w:val="20"/>
        </w:rPr>
        <w:t xml:space="preserve"> … </w:t>
      </w:r>
      <w:r w:rsidR="00E917A1" w:rsidRPr="006F59DB">
        <w:rPr>
          <w:rFonts w:cstheme="minorHAnsi"/>
          <w:sz w:val="20"/>
          <w:szCs w:val="20"/>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9178BA" w:rsidRDefault="00184306" w:rsidP="00BF1D89">
      <w:pPr>
        <w:jc w:val="both"/>
        <w:rPr>
          <w:bCs/>
          <w:sz w:val="20"/>
          <w:szCs w:val="20"/>
        </w:rPr>
      </w:pPr>
      <w:r w:rsidRPr="009178BA">
        <w:rPr>
          <w:bCs/>
          <w:i/>
          <w:sz w:val="20"/>
          <w:szCs w:val="20"/>
        </w:rPr>
        <w:t>(Non applicabile ai servizi di natura intellettuale e alle forniture senza posa in opera)</w:t>
      </w:r>
      <w:r w:rsidRPr="009178BA">
        <w:rPr>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lastRenderedPageBreak/>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0D3272E4" w:rsidR="00DD605C" w:rsidRDefault="00DD605C" w:rsidP="00DD605C">
      <w:pPr>
        <w:pStyle w:val="Paragrafoelenco"/>
        <w:tabs>
          <w:tab w:val="left" w:pos="142"/>
        </w:tabs>
        <w:ind w:left="0"/>
        <w:jc w:val="both"/>
        <w:rPr>
          <w:sz w:val="20"/>
          <w:szCs w:val="20"/>
        </w:rPr>
      </w:pPr>
    </w:p>
    <w:p w14:paraId="636E59E9" w14:textId="1B7C2B9E" w:rsidR="00D42456" w:rsidRDefault="00D42456" w:rsidP="00DD605C">
      <w:pPr>
        <w:pStyle w:val="Paragrafoelenco"/>
        <w:tabs>
          <w:tab w:val="left" w:pos="142"/>
        </w:tabs>
        <w:ind w:left="0"/>
        <w:jc w:val="both"/>
        <w:rPr>
          <w:sz w:val="20"/>
          <w:szCs w:val="20"/>
        </w:rPr>
      </w:pPr>
    </w:p>
    <w:p w14:paraId="05A21C6D" w14:textId="77777777" w:rsidR="00D42456" w:rsidRPr="00DD605C" w:rsidRDefault="00D42456" w:rsidP="00DD605C">
      <w:pPr>
        <w:pStyle w:val="Paragrafoelenco"/>
        <w:tabs>
          <w:tab w:val="left" w:pos="142"/>
        </w:tabs>
        <w:ind w:left="0"/>
        <w:jc w:val="both"/>
        <w:rPr>
          <w:sz w:val="20"/>
          <w:szCs w:val="20"/>
        </w:rPr>
      </w:pPr>
    </w:p>
    <w:p w14:paraId="77FF0197" w14:textId="77777777" w:rsidR="00E86F0C" w:rsidRPr="00DD605C" w:rsidRDefault="00E86F0C" w:rsidP="00E86F0C">
      <w:pPr>
        <w:pStyle w:val="Paragrafoelenco"/>
        <w:tabs>
          <w:tab w:val="left" w:pos="142"/>
        </w:tabs>
        <w:ind w:left="0"/>
        <w:jc w:val="both"/>
        <w:rPr>
          <w:sz w:val="20"/>
          <w:szCs w:val="20"/>
        </w:rPr>
      </w:pPr>
    </w:p>
    <w:p w14:paraId="092350E2" w14:textId="3B2BADD9" w:rsidR="00C3624B" w:rsidRPr="00DB78F3" w:rsidRDefault="00FC7EC6" w:rsidP="00FC7EC6">
      <w:pPr>
        <w:ind w:left="284" w:hanging="284"/>
        <w:jc w:val="both"/>
        <w:rPr>
          <w:sz w:val="20"/>
          <w:szCs w:val="20"/>
        </w:rPr>
      </w:pPr>
      <w:r w:rsidRPr="006533B7">
        <w:rPr>
          <w:i/>
          <w:sz w:val="20"/>
          <w:szCs w:val="20"/>
        </w:rPr>
        <w:lastRenderedPageBreak/>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49112CBB" w:rsidR="00C41162" w:rsidRPr="00F83065" w:rsidRDefault="00184306" w:rsidP="00BF1D89">
      <w:pPr>
        <w:ind w:left="284" w:hanging="284"/>
        <w:jc w:val="both"/>
        <w:rPr>
          <w:sz w:val="20"/>
          <w:szCs w:val="20"/>
        </w:rPr>
      </w:pPr>
      <w:r w:rsidRPr="006533B7">
        <w:rPr>
          <w:i/>
          <w:sz w:val="20"/>
          <w:szCs w:val="20"/>
        </w:rPr>
        <w:t>-</w:t>
      </w:r>
      <w:r w:rsidRPr="006533B7">
        <w:rPr>
          <w:i/>
          <w:sz w:val="20"/>
          <w:szCs w:val="20"/>
        </w:rPr>
        <w:tab/>
      </w:r>
      <w:r w:rsidRPr="00F83065">
        <w:rPr>
          <w:b/>
          <w:sz w:val="20"/>
          <w:szCs w:val="20"/>
        </w:rPr>
        <w:t xml:space="preserve">Inserisce </w:t>
      </w:r>
      <w:r w:rsidR="00F83065" w:rsidRPr="00F83065">
        <w:rPr>
          <w:b/>
          <w:sz w:val="20"/>
          <w:szCs w:val="20"/>
        </w:rPr>
        <w:t xml:space="preserve">nella  PAD </w:t>
      </w:r>
      <w:r w:rsidRPr="00F83065">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F83065" w:rsidRDefault="00184306" w:rsidP="00BF1D89">
      <w:pPr>
        <w:jc w:val="both"/>
        <w:rPr>
          <w:i/>
          <w:sz w:val="20"/>
          <w:szCs w:val="20"/>
        </w:rPr>
      </w:pPr>
      <w:r w:rsidRPr="00F83065">
        <w:rPr>
          <w:i/>
          <w:sz w:val="20"/>
          <w:szCs w:val="20"/>
        </w:rPr>
        <w:t>in aggiunta, nel caso in cui non abbia provveduto alla trasmissione del rapporto nei termini indicati dall'articolo 46 del decreto legislativo n. 198/2006,</w:t>
      </w:r>
    </w:p>
    <w:p w14:paraId="0EADAD06" w14:textId="62118F25" w:rsidR="00C41162" w:rsidRPr="006533B7" w:rsidRDefault="00184306" w:rsidP="00BF1D89">
      <w:pPr>
        <w:ind w:left="284" w:hanging="284"/>
        <w:jc w:val="both"/>
        <w:rPr>
          <w:i/>
          <w:sz w:val="20"/>
          <w:szCs w:val="20"/>
        </w:rPr>
      </w:pPr>
      <w:r w:rsidRPr="00F83065">
        <w:rPr>
          <w:i/>
          <w:sz w:val="20"/>
          <w:szCs w:val="20"/>
        </w:rPr>
        <w:t>-</w:t>
      </w:r>
      <w:r w:rsidRPr="00F83065">
        <w:rPr>
          <w:i/>
          <w:sz w:val="20"/>
          <w:szCs w:val="20"/>
        </w:rPr>
        <w:tab/>
      </w:r>
      <w:r w:rsidRPr="00F83065">
        <w:rPr>
          <w:b/>
          <w:sz w:val="20"/>
          <w:szCs w:val="20"/>
        </w:rPr>
        <w:t xml:space="preserve">Inserisce </w:t>
      </w:r>
      <w:r w:rsidR="00F83065" w:rsidRPr="00F83065">
        <w:rPr>
          <w:b/>
          <w:sz w:val="20"/>
          <w:szCs w:val="20"/>
        </w:rPr>
        <w:t xml:space="preserve">nella  PAD </w:t>
      </w:r>
      <w:r w:rsidR="00F83065" w:rsidRPr="00F83065">
        <w:rPr>
          <w:sz w:val="20"/>
          <w:szCs w:val="20"/>
        </w:rPr>
        <w:t xml:space="preserve"> </w:t>
      </w:r>
      <w:r w:rsidRPr="00F83065">
        <w:rPr>
          <w:sz w:val="20"/>
          <w:szCs w:val="20"/>
        </w:rPr>
        <w:t>l’attestazione dell’avvenuta trasmissione</w:t>
      </w:r>
      <w:r w:rsidR="004A78FB" w:rsidRPr="00F83065">
        <w:rPr>
          <w:sz w:val="20"/>
          <w:szCs w:val="20"/>
        </w:rPr>
        <w:t xml:space="preserve"> contestuale</w:t>
      </w:r>
      <w:r w:rsidRPr="00F83065">
        <w:rPr>
          <w:sz w:val="20"/>
          <w:szCs w:val="20"/>
        </w:rPr>
        <w:t xml:space="preserve"> alle rappresentanze sindacali aziendali e alla consigliera e al consigliere</w:t>
      </w:r>
      <w:r w:rsidRPr="006533B7">
        <w:rPr>
          <w:sz w:val="20"/>
          <w:szCs w:val="20"/>
        </w:rPr>
        <w:t xml:space="preserv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2C367F8E"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3791C254" w14:textId="77777777" w:rsidR="00006C7E" w:rsidRPr="0010688A" w:rsidRDefault="00006C7E" w:rsidP="00006C7E">
      <w:pPr>
        <w:spacing w:line="276" w:lineRule="auto"/>
        <w:rPr>
          <w:rFonts w:eastAsia="Tahoma" w:cstheme="minorHAnsi"/>
          <w:color w:val="000000"/>
          <w:sz w:val="20"/>
          <w:szCs w:val="20"/>
          <w:highlight w:val="white"/>
        </w:rPr>
      </w:pPr>
      <w:r w:rsidRPr="0010688A">
        <w:rPr>
          <w:rFonts w:eastAsia="Tahoma" w:cstheme="minorHAnsi"/>
          <w:b/>
          <w:i/>
          <w:color w:val="000000"/>
          <w:sz w:val="20"/>
          <w:szCs w:val="20"/>
          <w:shd w:val="clear" w:color="auto" w:fill="FFFFFF"/>
        </w:rPr>
        <w:t xml:space="preserve">Clausola </w:t>
      </w:r>
      <w:r w:rsidRPr="0010688A">
        <w:rPr>
          <w:rFonts w:eastAsia="Tahoma" w:cstheme="minorHAnsi"/>
          <w:b/>
          <w:i/>
          <w:color w:val="00000A"/>
          <w:sz w:val="20"/>
          <w:szCs w:val="20"/>
          <w:shd w:val="clear" w:color="auto" w:fill="FFFFFF"/>
        </w:rPr>
        <w:t>sociale</w:t>
      </w:r>
      <w:r w:rsidRPr="0010688A">
        <w:rPr>
          <w:rFonts w:eastAsia="Tahoma" w:cstheme="minorHAnsi"/>
          <w:b/>
          <w:i/>
          <w:color w:val="000000"/>
          <w:sz w:val="20"/>
          <w:szCs w:val="20"/>
          <w:shd w:val="clear" w:color="auto" w:fill="FFFFFF"/>
        </w:rPr>
        <w:t xml:space="preserve"> di pari opportunità generazionale e di genere</w:t>
      </w:r>
    </w:p>
    <w:p w14:paraId="6DD8D479" w14:textId="05E3CC20" w:rsidR="00006C7E" w:rsidRPr="00410526" w:rsidRDefault="00006C7E" w:rsidP="006250E9">
      <w:pPr>
        <w:ind w:left="284" w:hanging="284"/>
        <w:jc w:val="both"/>
        <w:rPr>
          <w:b/>
          <w:sz w:val="20"/>
          <w:szCs w:val="20"/>
        </w:rPr>
      </w:pPr>
      <w:r w:rsidRPr="00F83065">
        <w:rPr>
          <w:b/>
          <w:color w:val="7030A0"/>
          <w:sz w:val="20"/>
          <w:szCs w:val="20"/>
        </w:rPr>
        <w:t>▪</w:t>
      </w:r>
      <w:r w:rsidR="00645C4D" w:rsidRPr="00645C4D">
        <w:rPr>
          <w:b/>
          <w:sz w:val="20"/>
          <w:szCs w:val="20"/>
        </w:rPr>
        <w:t xml:space="preserve"> </w:t>
      </w:r>
      <w:r w:rsidR="00645C4D" w:rsidRPr="00E602E3">
        <w:rPr>
          <w:b/>
          <w:sz w:val="20"/>
          <w:szCs w:val="20"/>
        </w:rPr>
        <w:t>DICHIARA</w:t>
      </w:r>
      <w:r w:rsidR="00645C4D" w:rsidRPr="00E602E3">
        <w:rPr>
          <w:sz w:val="20"/>
          <w:szCs w:val="20"/>
        </w:rPr>
        <w:t xml:space="preserve"> </w:t>
      </w:r>
      <w:r w:rsidR="00645C4D" w:rsidRPr="00410526">
        <w:rPr>
          <w:sz w:val="20"/>
          <w:szCs w:val="20"/>
        </w:rPr>
        <w:t xml:space="preserve">di </w:t>
      </w:r>
      <w:r w:rsidRPr="00410526">
        <w:rPr>
          <w:sz w:val="20"/>
          <w:szCs w:val="20"/>
        </w:rPr>
        <w:t xml:space="preserve">assumersi l’obbligo, in caso di aggiudicazione del contratto, di assicurare all’occupazione giovanile una quota di 30% </w:t>
      </w:r>
      <w:r w:rsidRPr="00410526">
        <w:rPr>
          <w:i/>
          <w:iCs/>
          <w:sz w:val="20"/>
          <w:szCs w:val="20"/>
        </w:rPr>
        <w:t>[indicare la quota pari o superiore al 30% indicata al punto 9 del Disciplinare]</w:t>
      </w:r>
      <w:r w:rsidRPr="00410526">
        <w:rPr>
          <w:sz w:val="20"/>
          <w:szCs w:val="20"/>
        </w:rPr>
        <w:t xml:space="preserve"> delle assunzioni necessarie per l'esecuzione del contratto o per la realizzazione di attività ad esso connesse o strumentali;</w:t>
      </w:r>
    </w:p>
    <w:p w14:paraId="23894C66" w14:textId="77777777" w:rsidR="00D333FD" w:rsidRPr="00410526" w:rsidRDefault="00D333FD" w:rsidP="00F35A22">
      <w:pPr>
        <w:ind w:left="284" w:hanging="284"/>
        <w:jc w:val="both"/>
        <w:rPr>
          <w:rFonts w:ascii="Calibri Light" w:eastAsia="MS Mincho" w:hAnsi="Calibri Light" w:cs="Calibri Light"/>
          <w:b/>
          <w:i/>
          <w:iCs/>
        </w:rPr>
      </w:pPr>
    </w:p>
    <w:p w14:paraId="04F20DD7" w14:textId="00B89A8A" w:rsidR="00C41162" w:rsidRPr="006533B7" w:rsidRDefault="0045644F" w:rsidP="00F35A22">
      <w:pPr>
        <w:ind w:left="284" w:hanging="284"/>
        <w:jc w:val="both"/>
        <w:rPr>
          <w:b/>
          <w:bCs/>
          <w:color w:val="4472C4" w:themeColor="accent5"/>
          <w:sz w:val="20"/>
          <w:szCs w:val="20"/>
        </w:rPr>
      </w:pPr>
      <w:r w:rsidRPr="0045644F">
        <w:rPr>
          <w:rFonts w:ascii="Calibri Light" w:eastAsia="MS Mincho" w:hAnsi="Calibri Light" w:cs="Calibri Light"/>
          <w:b/>
          <w:i/>
          <w:iCs/>
          <w:color w:val="0070C0"/>
        </w:rPr>
        <w:t>9</w:t>
      </w:r>
      <w:r>
        <w:rPr>
          <w:rFonts w:ascii="Calibri Light" w:eastAsia="MS Mincho" w:hAnsi="Calibri Light" w:cs="Calibri Light"/>
          <w:b/>
          <w:i/>
          <w:iCs/>
        </w:rPr>
        <w:tab/>
      </w:r>
      <w:r w:rsidR="00BF1D89"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lastRenderedPageBreak/>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C01BC96"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4512F6DF" w14:textId="1B2AB633" w:rsidR="00625B83" w:rsidRDefault="00625B83" w:rsidP="00026CF4">
      <w:pPr>
        <w:jc w:val="both"/>
        <w:rPr>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FBDF5E3"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w:t>
      </w:r>
      <w:r w:rsidRPr="003256DF">
        <w:rPr>
          <w:bCs/>
          <w:sz w:val="20"/>
          <w:szCs w:val="20"/>
        </w:rPr>
        <w:t>Criteri Ambientali Minimi</w:t>
      </w:r>
      <w:r w:rsidR="003256DF" w:rsidRPr="003256DF">
        <w:rPr>
          <w:bCs/>
          <w:sz w:val="20"/>
          <w:szCs w:val="20"/>
        </w:rPr>
        <w:t>:</w:t>
      </w:r>
      <w:r w:rsidRPr="003256DF">
        <w:rPr>
          <w:bCs/>
          <w:sz w:val="20"/>
          <w:szCs w:val="20"/>
        </w:rPr>
        <w:t xml:space="preserve"> </w:t>
      </w:r>
      <w:r w:rsidR="000A521A">
        <w:rPr>
          <w:bCs/>
          <w:sz w:val="20"/>
          <w:szCs w:val="20"/>
        </w:rPr>
        <w:t>…………</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lastRenderedPageBreak/>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21FE" w14:textId="77777777" w:rsidR="00F47BAA" w:rsidRDefault="00F47BAA">
      <w:pPr>
        <w:spacing w:after="0" w:line="240" w:lineRule="auto"/>
      </w:pPr>
      <w:r>
        <w:separator/>
      </w:r>
    </w:p>
  </w:endnote>
  <w:endnote w:type="continuationSeparator" w:id="0">
    <w:p w14:paraId="545B8E7B" w14:textId="77777777" w:rsidR="00F47BAA" w:rsidRDefault="00F47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panose1 w:val="00000000000000000000"/>
    <w:charset w:val="00"/>
    <w:family w:val="swiss"/>
    <w:notTrueType/>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1321E" w14:textId="77777777" w:rsidR="00F47BAA" w:rsidRDefault="00F47BAA">
      <w:pPr>
        <w:rPr>
          <w:sz w:val="12"/>
        </w:rPr>
      </w:pPr>
      <w:r>
        <w:separator/>
      </w:r>
    </w:p>
  </w:footnote>
  <w:footnote w:type="continuationSeparator" w:id="0">
    <w:p w14:paraId="4F686ADC" w14:textId="77777777" w:rsidR="00F47BAA" w:rsidRDefault="00F47BA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6DF99D29" w:rsidR="00C41162" w:rsidRDefault="00D77CAE">
    <w:pPr>
      <w:pStyle w:val="Intestazione"/>
      <w:tabs>
        <w:tab w:val="left" w:pos="2552"/>
      </w:tabs>
    </w:pPr>
    <w:r>
      <w:rPr>
        <w:noProof/>
      </w:rPr>
      <w:drawing>
        <wp:anchor distT="0" distB="0" distL="114300" distR="114300" simplePos="0" relativeHeight="251659264" behindDoc="0" locked="0" layoutInCell="1" allowOverlap="1" wp14:anchorId="1C0F0D81" wp14:editId="2794B8BE">
          <wp:simplePos x="0" y="0"/>
          <wp:positionH relativeFrom="margin">
            <wp:align>center</wp:align>
          </wp:positionH>
          <wp:positionV relativeFrom="paragraph">
            <wp:posOffset>-118356</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p w14:paraId="78D17595" w14:textId="77777777" w:rsidR="00D77CAE" w:rsidRPr="003262BF" w:rsidRDefault="00D77CAE" w:rsidP="00D77CAE">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EFC585E" w14:textId="24B66F97" w:rsidR="00B22D93" w:rsidRPr="00091622" w:rsidRDefault="00B22D93" w:rsidP="00B22D93">
    <w:pPr>
      <w:spacing w:after="60" w:line="200" w:lineRule="exact"/>
      <w:ind w:right="-1"/>
      <w:rPr>
        <w:rFonts w:ascii="Calibri" w:eastAsia="Calibri" w:hAnsi="Calibri" w:cs="Calibri"/>
        <w:sz w:val="16"/>
        <w:szCs w:val="16"/>
      </w:rPr>
    </w:pPr>
    <w:bookmarkStart w:id="0" w:name="_Hlk191307612"/>
    <w:r w:rsidRPr="00091622">
      <w:rPr>
        <w:rFonts w:ascii="Calibri" w:eastAsia="Calibri" w:hAnsi="Calibri" w:cs="Calibri"/>
        <w:sz w:val="16"/>
        <w:szCs w:val="16"/>
      </w:rPr>
      <w:t xml:space="preserve">Servizio </w:t>
    </w:r>
    <w:bookmarkStart w:id="1" w:name="_Hlk181963707"/>
    <w:r w:rsidR="00123C09">
      <w:rPr>
        <w:rFonts w:ascii="Calibri" w:eastAsia="Calibri" w:hAnsi="Calibri" w:cs="Calibri"/>
        <w:sz w:val="16"/>
        <w:szCs w:val="16"/>
      </w:rPr>
      <w:t>L</w:t>
    </w:r>
    <w:r w:rsidRPr="00091622">
      <w:rPr>
        <w:rFonts w:ascii="Calibri" w:eastAsia="Calibri" w:hAnsi="Calibri" w:cs="Calibri"/>
        <w:sz w:val="16"/>
        <w:szCs w:val="16"/>
      </w:rPr>
      <w:t>avori e servizi di architettura e ingegneria</w:t>
    </w:r>
    <w:bookmarkEnd w:id="1"/>
  </w:p>
  <w:bookmarkEnd w:id="0"/>
  <w:p w14:paraId="42133C4E" w14:textId="77777777" w:rsidR="00D77CAE" w:rsidRDefault="00D77C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5D1D6211"/>
    <w:multiLevelType w:val="hybridMultilevel"/>
    <w:tmpl w:val="5E1A8404"/>
    <w:lvl w:ilvl="0" w:tplc="EF042830">
      <w:start w:val="1"/>
      <w:numFmt w:val="decimal"/>
      <w:lvlText w:val="%1)"/>
      <w:lvlJc w:val="left"/>
      <w:pPr>
        <w:ind w:left="720" w:hanging="360"/>
      </w:pPr>
      <w:rPr>
        <w:b/>
        <w:bCs/>
        <w:i w:val="0"/>
        <w:iCs w:val="0"/>
        <w:color w:val="auto"/>
      </w:rPr>
    </w:lvl>
    <w:lvl w:ilvl="1" w:tplc="53900CF0">
      <w:start w:val="1"/>
      <w:numFmt w:val="lowerLetter"/>
      <w:lvlText w:val="%2)"/>
      <w:lvlJc w:val="left"/>
      <w:pPr>
        <w:ind w:left="1155" w:hanging="75"/>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15:restartNumberingAfterBreak="0">
    <w:nsid w:val="6033400D"/>
    <w:multiLevelType w:val="hybridMultilevel"/>
    <w:tmpl w:val="87B4A57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498E235E">
      <w:start w:val="1"/>
      <w:numFmt w:val="lowerLetter"/>
      <w:lvlText w:val="%3)"/>
      <w:lvlJc w:val="left"/>
      <w:pPr>
        <w:ind w:left="1980" w:firstLine="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6935580">
    <w:abstractNumId w:val="12"/>
  </w:num>
  <w:num w:numId="2" w16cid:durableId="1667827667">
    <w:abstractNumId w:val="18"/>
  </w:num>
  <w:num w:numId="3" w16cid:durableId="1330325103">
    <w:abstractNumId w:val="8"/>
  </w:num>
  <w:num w:numId="4" w16cid:durableId="1997688410">
    <w:abstractNumId w:val="11"/>
  </w:num>
  <w:num w:numId="5" w16cid:durableId="1908419901">
    <w:abstractNumId w:val="2"/>
  </w:num>
  <w:num w:numId="6" w16cid:durableId="1743063492">
    <w:abstractNumId w:val="15"/>
  </w:num>
  <w:num w:numId="7" w16cid:durableId="1777021047">
    <w:abstractNumId w:val="7"/>
  </w:num>
  <w:num w:numId="8" w16cid:durableId="1326545440">
    <w:abstractNumId w:val="21"/>
  </w:num>
  <w:num w:numId="9" w16cid:durableId="1765761636">
    <w:abstractNumId w:val="6"/>
  </w:num>
  <w:num w:numId="10" w16cid:durableId="1158422288">
    <w:abstractNumId w:val="1"/>
  </w:num>
  <w:num w:numId="11" w16cid:durableId="1248810927">
    <w:abstractNumId w:val="13"/>
  </w:num>
  <w:num w:numId="12" w16cid:durableId="1179395016">
    <w:abstractNumId w:val="5"/>
  </w:num>
  <w:num w:numId="13" w16cid:durableId="254826218">
    <w:abstractNumId w:val="14"/>
  </w:num>
  <w:num w:numId="14" w16cid:durableId="1364864228">
    <w:abstractNumId w:val="0"/>
  </w:num>
  <w:num w:numId="15" w16cid:durableId="379785196">
    <w:abstractNumId w:val="9"/>
  </w:num>
  <w:num w:numId="16" w16cid:durableId="923879201">
    <w:abstractNumId w:val="3"/>
  </w:num>
  <w:num w:numId="17" w16cid:durableId="756051169">
    <w:abstractNumId w:val="19"/>
  </w:num>
  <w:num w:numId="18" w16cid:durableId="1927615571">
    <w:abstractNumId w:val="10"/>
  </w:num>
  <w:num w:numId="19" w16cid:durableId="166798563">
    <w:abstractNumId w:val="20"/>
  </w:num>
  <w:num w:numId="20" w16cid:durableId="1334987524">
    <w:abstractNumId w:val="4"/>
  </w:num>
  <w:num w:numId="21" w16cid:durableId="2089423654">
    <w:abstractNumId w:val="16"/>
  </w:num>
  <w:num w:numId="22" w16cid:durableId="1077629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06C7E"/>
    <w:rsid w:val="00016034"/>
    <w:rsid w:val="0001722B"/>
    <w:rsid w:val="000250CD"/>
    <w:rsid w:val="0002682A"/>
    <w:rsid w:val="00026CF4"/>
    <w:rsid w:val="00027DE5"/>
    <w:rsid w:val="00043A6C"/>
    <w:rsid w:val="00052DFF"/>
    <w:rsid w:val="00054595"/>
    <w:rsid w:val="00062E83"/>
    <w:rsid w:val="0007145E"/>
    <w:rsid w:val="00073E26"/>
    <w:rsid w:val="00074F3D"/>
    <w:rsid w:val="000805C3"/>
    <w:rsid w:val="00090110"/>
    <w:rsid w:val="00091622"/>
    <w:rsid w:val="00091E8A"/>
    <w:rsid w:val="00093F68"/>
    <w:rsid w:val="000978E4"/>
    <w:rsid w:val="000A1573"/>
    <w:rsid w:val="000A3886"/>
    <w:rsid w:val="000A46B8"/>
    <w:rsid w:val="000A521A"/>
    <w:rsid w:val="000A652B"/>
    <w:rsid w:val="000A7D4D"/>
    <w:rsid w:val="000B1402"/>
    <w:rsid w:val="000B1C73"/>
    <w:rsid w:val="000B2CC0"/>
    <w:rsid w:val="000B5F09"/>
    <w:rsid w:val="000B6092"/>
    <w:rsid w:val="000C1DDB"/>
    <w:rsid w:val="000C6388"/>
    <w:rsid w:val="000D08AE"/>
    <w:rsid w:val="000D1705"/>
    <w:rsid w:val="000D2BAA"/>
    <w:rsid w:val="000D60E4"/>
    <w:rsid w:val="000E5869"/>
    <w:rsid w:val="000F77E0"/>
    <w:rsid w:val="0011020C"/>
    <w:rsid w:val="00113297"/>
    <w:rsid w:val="00121EA8"/>
    <w:rsid w:val="00122975"/>
    <w:rsid w:val="00123C09"/>
    <w:rsid w:val="00131882"/>
    <w:rsid w:val="00132C2D"/>
    <w:rsid w:val="00140122"/>
    <w:rsid w:val="00141B8D"/>
    <w:rsid w:val="00153D4E"/>
    <w:rsid w:val="00154EC1"/>
    <w:rsid w:val="00167B86"/>
    <w:rsid w:val="001731EF"/>
    <w:rsid w:val="0017440B"/>
    <w:rsid w:val="00182578"/>
    <w:rsid w:val="00184306"/>
    <w:rsid w:val="001925E0"/>
    <w:rsid w:val="00194B76"/>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084E"/>
    <w:rsid w:val="00254B55"/>
    <w:rsid w:val="00264936"/>
    <w:rsid w:val="00266C56"/>
    <w:rsid w:val="0027611A"/>
    <w:rsid w:val="00283A94"/>
    <w:rsid w:val="00287DDF"/>
    <w:rsid w:val="002A1D3A"/>
    <w:rsid w:val="002A1FA2"/>
    <w:rsid w:val="002A377A"/>
    <w:rsid w:val="002B48A1"/>
    <w:rsid w:val="002C0866"/>
    <w:rsid w:val="002C2984"/>
    <w:rsid w:val="002D37A8"/>
    <w:rsid w:val="002D3E91"/>
    <w:rsid w:val="002E3D4C"/>
    <w:rsid w:val="0030059B"/>
    <w:rsid w:val="00303D87"/>
    <w:rsid w:val="00307002"/>
    <w:rsid w:val="003131F3"/>
    <w:rsid w:val="00320515"/>
    <w:rsid w:val="003256DF"/>
    <w:rsid w:val="00331E92"/>
    <w:rsid w:val="00332889"/>
    <w:rsid w:val="00336832"/>
    <w:rsid w:val="00345201"/>
    <w:rsid w:val="00347AE7"/>
    <w:rsid w:val="00347DF9"/>
    <w:rsid w:val="00354FAA"/>
    <w:rsid w:val="00355A8C"/>
    <w:rsid w:val="003607A2"/>
    <w:rsid w:val="003610F4"/>
    <w:rsid w:val="003613CE"/>
    <w:rsid w:val="003742EA"/>
    <w:rsid w:val="00387828"/>
    <w:rsid w:val="003B19C4"/>
    <w:rsid w:val="003B2214"/>
    <w:rsid w:val="003B3811"/>
    <w:rsid w:val="003B5276"/>
    <w:rsid w:val="003B739C"/>
    <w:rsid w:val="003C49AD"/>
    <w:rsid w:val="003E4918"/>
    <w:rsid w:val="003E6494"/>
    <w:rsid w:val="003E6A0D"/>
    <w:rsid w:val="003F779C"/>
    <w:rsid w:val="00410526"/>
    <w:rsid w:val="0041103F"/>
    <w:rsid w:val="00422BD8"/>
    <w:rsid w:val="00432C93"/>
    <w:rsid w:val="00433C3B"/>
    <w:rsid w:val="004347BB"/>
    <w:rsid w:val="00444DAB"/>
    <w:rsid w:val="00446093"/>
    <w:rsid w:val="00450D0B"/>
    <w:rsid w:val="00451779"/>
    <w:rsid w:val="004527C2"/>
    <w:rsid w:val="0045644F"/>
    <w:rsid w:val="00475294"/>
    <w:rsid w:val="00482016"/>
    <w:rsid w:val="004938F5"/>
    <w:rsid w:val="00494C4C"/>
    <w:rsid w:val="004A0C00"/>
    <w:rsid w:val="004A78FB"/>
    <w:rsid w:val="004A7979"/>
    <w:rsid w:val="004B0551"/>
    <w:rsid w:val="004C3737"/>
    <w:rsid w:val="004C43E8"/>
    <w:rsid w:val="004C7918"/>
    <w:rsid w:val="004D1704"/>
    <w:rsid w:val="004E18CE"/>
    <w:rsid w:val="004E42B3"/>
    <w:rsid w:val="004F0644"/>
    <w:rsid w:val="004F083F"/>
    <w:rsid w:val="004F1D33"/>
    <w:rsid w:val="00500F41"/>
    <w:rsid w:val="005021B0"/>
    <w:rsid w:val="0051528E"/>
    <w:rsid w:val="005165A5"/>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5DBF"/>
    <w:rsid w:val="00596129"/>
    <w:rsid w:val="005976C8"/>
    <w:rsid w:val="005B731D"/>
    <w:rsid w:val="005C49E2"/>
    <w:rsid w:val="005D444F"/>
    <w:rsid w:val="005E725A"/>
    <w:rsid w:val="005F1D22"/>
    <w:rsid w:val="006022FA"/>
    <w:rsid w:val="006026A2"/>
    <w:rsid w:val="00605A27"/>
    <w:rsid w:val="006066D4"/>
    <w:rsid w:val="00607BC1"/>
    <w:rsid w:val="00607EB0"/>
    <w:rsid w:val="006123E0"/>
    <w:rsid w:val="0062128A"/>
    <w:rsid w:val="006250E9"/>
    <w:rsid w:val="0062593A"/>
    <w:rsid w:val="00625B83"/>
    <w:rsid w:val="0063020D"/>
    <w:rsid w:val="00633A29"/>
    <w:rsid w:val="006377D3"/>
    <w:rsid w:val="0064397E"/>
    <w:rsid w:val="00645C4D"/>
    <w:rsid w:val="00645C78"/>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E26EA"/>
    <w:rsid w:val="006F3BE9"/>
    <w:rsid w:val="006F59DB"/>
    <w:rsid w:val="006F759B"/>
    <w:rsid w:val="007077AE"/>
    <w:rsid w:val="00716CED"/>
    <w:rsid w:val="00717105"/>
    <w:rsid w:val="007208FF"/>
    <w:rsid w:val="007227AC"/>
    <w:rsid w:val="00725DDA"/>
    <w:rsid w:val="00732A29"/>
    <w:rsid w:val="00735674"/>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2FA7"/>
    <w:rsid w:val="00814FC2"/>
    <w:rsid w:val="00815E1B"/>
    <w:rsid w:val="008174BB"/>
    <w:rsid w:val="008206B6"/>
    <w:rsid w:val="00825F85"/>
    <w:rsid w:val="00831ED1"/>
    <w:rsid w:val="00834095"/>
    <w:rsid w:val="00840D02"/>
    <w:rsid w:val="00846F6E"/>
    <w:rsid w:val="00853E66"/>
    <w:rsid w:val="00866902"/>
    <w:rsid w:val="00871A6D"/>
    <w:rsid w:val="00873CAF"/>
    <w:rsid w:val="00887A7F"/>
    <w:rsid w:val="00890D7B"/>
    <w:rsid w:val="008916E0"/>
    <w:rsid w:val="008B08D7"/>
    <w:rsid w:val="008B7D9E"/>
    <w:rsid w:val="008C07A5"/>
    <w:rsid w:val="008C3880"/>
    <w:rsid w:val="008D463D"/>
    <w:rsid w:val="008D5DEE"/>
    <w:rsid w:val="008F597C"/>
    <w:rsid w:val="00902EB4"/>
    <w:rsid w:val="00907E41"/>
    <w:rsid w:val="00910D0D"/>
    <w:rsid w:val="009178BA"/>
    <w:rsid w:val="00921426"/>
    <w:rsid w:val="00940410"/>
    <w:rsid w:val="00942E88"/>
    <w:rsid w:val="009535B2"/>
    <w:rsid w:val="009547ED"/>
    <w:rsid w:val="00957AA0"/>
    <w:rsid w:val="00957C2C"/>
    <w:rsid w:val="00971775"/>
    <w:rsid w:val="00986A23"/>
    <w:rsid w:val="0099125A"/>
    <w:rsid w:val="009972D0"/>
    <w:rsid w:val="009A4307"/>
    <w:rsid w:val="009B383D"/>
    <w:rsid w:val="009B5141"/>
    <w:rsid w:val="009B7009"/>
    <w:rsid w:val="009C601D"/>
    <w:rsid w:val="009D119E"/>
    <w:rsid w:val="009D2B14"/>
    <w:rsid w:val="009E04C3"/>
    <w:rsid w:val="009E0CC3"/>
    <w:rsid w:val="009E0FD3"/>
    <w:rsid w:val="009E2EF2"/>
    <w:rsid w:val="009E46B4"/>
    <w:rsid w:val="009E4BA8"/>
    <w:rsid w:val="009F3C44"/>
    <w:rsid w:val="00A06E35"/>
    <w:rsid w:val="00A12EB7"/>
    <w:rsid w:val="00A13F1D"/>
    <w:rsid w:val="00A24E8B"/>
    <w:rsid w:val="00A33A49"/>
    <w:rsid w:val="00A33AE5"/>
    <w:rsid w:val="00A50B54"/>
    <w:rsid w:val="00A718A5"/>
    <w:rsid w:val="00A73FAC"/>
    <w:rsid w:val="00A740E5"/>
    <w:rsid w:val="00A87214"/>
    <w:rsid w:val="00A96B55"/>
    <w:rsid w:val="00AA1FD2"/>
    <w:rsid w:val="00AA3F10"/>
    <w:rsid w:val="00AA4C35"/>
    <w:rsid w:val="00AB0FA5"/>
    <w:rsid w:val="00AB6450"/>
    <w:rsid w:val="00AC0E67"/>
    <w:rsid w:val="00AC45DE"/>
    <w:rsid w:val="00AF6E49"/>
    <w:rsid w:val="00AF71F2"/>
    <w:rsid w:val="00B0135C"/>
    <w:rsid w:val="00B01E52"/>
    <w:rsid w:val="00B05099"/>
    <w:rsid w:val="00B14EBC"/>
    <w:rsid w:val="00B22D93"/>
    <w:rsid w:val="00B314E5"/>
    <w:rsid w:val="00B43B34"/>
    <w:rsid w:val="00B46559"/>
    <w:rsid w:val="00B505FA"/>
    <w:rsid w:val="00B5162B"/>
    <w:rsid w:val="00B51CCB"/>
    <w:rsid w:val="00B7690A"/>
    <w:rsid w:val="00B81A6F"/>
    <w:rsid w:val="00B91564"/>
    <w:rsid w:val="00BA2A87"/>
    <w:rsid w:val="00BA5AB9"/>
    <w:rsid w:val="00BB07BE"/>
    <w:rsid w:val="00BC0216"/>
    <w:rsid w:val="00BD0680"/>
    <w:rsid w:val="00BD1EA5"/>
    <w:rsid w:val="00BD4CD2"/>
    <w:rsid w:val="00BE0E56"/>
    <w:rsid w:val="00BF1D89"/>
    <w:rsid w:val="00BF40A0"/>
    <w:rsid w:val="00BF4C0F"/>
    <w:rsid w:val="00C03293"/>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53DE"/>
    <w:rsid w:val="00C770A6"/>
    <w:rsid w:val="00C77571"/>
    <w:rsid w:val="00C81D47"/>
    <w:rsid w:val="00C938B1"/>
    <w:rsid w:val="00C938F7"/>
    <w:rsid w:val="00CA3C0D"/>
    <w:rsid w:val="00CA45F3"/>
    <w:rsid w:val="00CA49F6"/>
    <w:rsid w:val="00CA567A"/>
    <w:rsid w:val="00CC1491"/>
    <w:rsid w:val="00CC2FFF"/>
    <w:rsid w:val="00CD5A8C"/>
    <w:rsid w:val="00CD6AA1"/>
    <w:rsid w:val="00CD6FD2"/>
    <w:rsid w:val="00CE6918"/>
    <w:rsid w:val="00D0194E"/>
    <w:rsid w:val="00D05AA9"/>
    <w:rsid w:val="00D14BD1"/>
    <w:rsid w:val="00D27B26"/>
    <w:rsid w:val="00D333FD"/>
    <w:rsid w:val="00D42456"/>
    <w:rsid w:val="00D45998"/>
    <w:rsid w:val="00D61A10"/>
    <w:rsid w:val="00D64A32"/>
    <w:rsid w:val="00D730DC"/>
    <w:rsid w:val="00D778F8"/>
    <w:rsid w:val="00D77CAE"/>
    <w:rsid w:val="00D8470A"/>
    <w:rsid w:val="00D8512F"/>
    <w:rsid w:val="00DA0111"/>
    <w:rsid w:val="00DA22BB"/>
    <w:rsid w:val="00DB2AD0"/>
    <w:rsid w:val="00DB3922"/>
    <w:rsid w:val="00DB78F3"/>
    <w:rsid w:val="00DB79B0"/>
    <w:rsid w:val="00DC29DA"/>
    <w:rsid w:val="00DC3942"/>
    <w:rsid w:val="00DC399C"/>
    <w:rsid w:val="00DC50A8"/>
    <w:rsid w:val="00DC60C8"/>
    <w:rsid w:val="00DD2513"/>
    <w:rsid w:val="00DD4176"/>
    <w:rsid w:val="00DD605C"/>
    <w:rsid w:val="00DE139B"/>
    <w:rsid w:val="00DE472F"/>
    <w:rsid w:val="00DE6748"/>
    <w:rsid w:val="00DE783D"/>
    <w:rsid w:val="00DF1433"/>
    <w:rsid w:val="00DF4EDE"/>
    <w:rsid w:val="00DF500A"/>
    <w:rsid w:val="00DF635D"/>
    <w:rsid w:val="00E036D8"/>
    <w:rsid w:val="00E04C17"/>
    <w:rsid w:val="00E15135"/>
    <w:rsid w:val="00E17BD3"/>
    <w:rsid w:val="00E251D5"/>
    <w:rsid w:val="00E40535"/>
    <w:rsid w:val="00E43102"/>
    <w:rsid w:val="00E56710"/>
    <w:rsid w:val="00E601F8"/>
    <w:rsid w:val="00E602E3"/>
    <w:rsid w:val="00E8453A"/>
    <w:rsid w:val="00E86118"/>
    <w:rsid w:val="00E86F0C"/>
    <w:rsid w:val="00E872F7"/>
    <w:rsid w:val="00E917A1"/>
    <w:rsid w:val="00E926EB"/>
    <w:rsid w:val="00E95580"/>
    <w:rsid w:val="00E95D6E"/>
    <w:rsid w:val="00EA748E"/>
    <w:rsid w:val="00EB22FE"/>
    <w:rsid w:val="00EB37F0"/>
    <w:rsid w:val="00EB4EFE"/>
    <w:rsid w:val="00EC541D"/>
    <w:rsid w:val="00EC7107"/>
    <w:rsid w:val="00ED2680"/>
    <w:rsid w:val="00EE4127"/>
    <w:rsid w:val="00F05ACD"/>
    <w:rsid w:val="00F11A2B"/>
    <w:rsid w:val="00F21D50"/>
    <w:rsid w:val="00F2220F"/>
    <w:rsid w:val="00F25BB1"/>
    <w:rsid w:val="00F27E15"/>
    <w:rsid w:val="00F338A3"/>
    <w:rsid w:val="00F3468F"/>
    <w:rsid w:val="00F34809"/>
    <w:rsid w:val="00F35A22"/>
    <w:rsid w:val="00F35EAB"/>
    <w:rsid w:val="00F47BAA"/>
    <w:rsid w:val="00F5043F"/>
    <w:rsid w:val="00F51DAD"/>
    <w:rsid w:val="00F571CE"/>
    <w:rsid w:val="00F610F6"/>
    <w:rsid w:val="00F6717C"/>
    <w:rsid w:val="00F75A6B"/>
    <w:rsid w:val="00F77256"/>
    <w:rsid w:val="00F83065"/>
    <w:rsid w:val="00F97013"/>
    <w:rsid w:val="00FA4C47"/>
    <w:rsid w:val="00FB1458"/>
    <w:rsid w:val="00FC7EC6"/>
    <w:rsid w:val="00FD5154"/>
    <w:rsid w:val="00FE045E"/>
    <w:rsid w:val="00FF146E"/>
    <w:rsid w:val="00FF28B3"/>
    <w:rsid w:val="00FF42ED"/>
    <w:rsid w:val="00FF4EB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titolo 2,Elenco num ARGEA,puntato,TESTO,Elenco1,texte tableau,Elenco2,Bullet edison,Paragrafo elenco 2,Bullet List,FooterText,numbered,Paragraphe de liste1,Bulletr List Paragraph,列出段落,列出段落1,List Paragraph21,Listeafsnit1,List Paragraph11"/>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GServp1">
    <w:name w:val="DG_Serv p1"/>
    <w:basedOn w:val="Normale"/>
    <w:link w:val="DGServp1Carattere"/>
    <w:qFormat/>
    <w:rsid w:val="00D77CAE"/>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D77CAE"/>
    <w:rPr>
      <w:rFonts w:ascii="Futura Std Book" w:eastAsia="Times New Roman" w:hAnsi="Futura Std Book" w:cs="Times New Roman"/>
      <w:sz w:val="18"/>
      <w:szCs w:val="24"/>
      <w:lang w:eastAsia="it-IT"/>
    </w:rPr>
  </w:style>
  <w:style w:type="character" w:customStyle="1" w:styleId="ParagrafoelencoCarattere">
    <w:name w:val="Paragrafo elenco Carattere"/>
    <w:aliases w:val="titolo 2 Carattere,Elenco num ARGEA Carattere,puntato Carattere,TESTO Carattere,Elenco1 Carattere,texte tableau Carattere,Elenco2 Carattere,Bullet edison Carattere,Paragrafo elenco 2 Carattere,Bullet List Carattere"/>
    <w:link w:val="Paragrafoelenco"/>
    <w:uiPriority w:val="34"/>
    <w:qFormat/>
    <w:locked/>
    <w:rsid w:val="00BB07BE"/>
  </w:style>
  <w:style w:type="character" w:styleId="Collegamentoipertestuale">
    <w:name w:val="Hyperlink"/>
    <w:basedOn w:val="Carpredefinitoparagrafo"/>
    <w:uiPriority w:val="99"/>
    <w:rsid w:val="00BB07B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ardegnacat.it/esop/ita-ras-host/public/web/servizi_imprese/registrazione.j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libere.regione.sardegna.it/it/homepage.page?frame19_item=2&amp;facetNode_1=date_2023_03_30&amp;selectedNode=date_2023_03_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8F05E-BEE3-4D5F-B090-012A70A8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4238</Words>
  <Characters>24841</Characters>
  <Application>Microsoft Office Word</Application>
  <DocSecurity>0</DocSecurity>
  <Lines>920</Lines>
  <Paragraphs>377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5</cp:revision>
  <cp:lastPrinted>2023-12-13T08:59:00Z</cp:lastPrinted>
  <dcterms:created xsi:type="dcterms:W3CDTF">2025-12-30T14:40:00Z</dcterms:created>
  <dcterms:modified xsi:type="dcterms:W3CDTF">2025-12-30T14:52:00Z</dcterms:modified>
  <dc:language>it-IT</dc:language>
</cp:coreProperties>
</file>